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-2" w:hanging="4.00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u w:val="single"/>
          <w:rtl w:val="0"/>
        </w:rPr>
        <w:t xml:space="preserve">Service Agreement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Layout w:type="fixed"/>
        <w:tblLook w:val="0400"/>
      </w:tblPr>
      <w:tblGrid>
        <w:gridCol w:w="5169"/>
        <w:gridCol w:w="4175"/>
        <w:tblGridChange w:id="0">
          <w:tblGrid>
            <w:gridCol w:w="5169"/>
            <w:gridCol w:w="417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Service Agreement Number: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04">
            <w:pPr>
              <w:bidi w:val="1"/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اتفاقي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خدمات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 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Date:</w:t>
              <w:br w:type="textWrapping"/>
              <w:t xml:space="preserve">This Agreement had been made between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06">
            <w:pPr>
              <w:bidi w:val="1"/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هذه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الاتفاقي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وق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عت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بين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Organization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08">
            <w:pPr>
              <w:bidi w:val="1"/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الجمعي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: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Organization No: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0A">
            <w:pPr>
              <w:bidi w:val="1"/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وخبر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Legal Form: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0C">
            <w:pPr>
              <w:bidi w:val="1"/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القانوني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0D">
            <w:pPr>
              <w:spacing w:after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District: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Street: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LandLine: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Email: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12">
            <w:pPr>
              <w:bidi w:val="1"/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العنوان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القضاء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bidi w:val="1"/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الشارع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bidi w:val="1"/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الھاتف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الأرضي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البرید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الالكتروني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: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16">
            <w:pPr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Represented by: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Title: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Land Line: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Mobile: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Email: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Hereinafter referred to as (The First Party) in this Service Agreement No: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1D">
            <w:pPr>
              <w:bidi w:val="1"/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ویمثلھا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bidi w:val="1"/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الصفة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bidi w:val="1"/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الھاتف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الأرضي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الھاتف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المحمول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البرید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الالكتروني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: 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وی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ھذا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البند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بالطرف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اتفاقي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الخدمات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4.0" w:type="dxa"/>
        <w:jc w:val="left"/>
        <w:tblLayout w:type="fixed"/>
        <w:tblLook w:val="0400"/>
      </w:tblPr>
      <w:tblGrid>
        <w:gridCol w:w="4973"/>
        <w:gridCol w:w="4371"/>
        <w:tblGridChange w:id="0">
          <w:tblGrid>
            <w:gridCol w:w="4973"/>
            <w:gridCol w:w="4371"/>
          </w:tblGrid>
        </w:tblGridChange>
      </w:tblGrid>
      <w:tr>
        <w:trPr>
          <w:cantSplit w:val="0"/>
          <w:trHeight w:val="5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25">
            <w:pPr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To Bind an Agreement with: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Company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Telephone Number: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Address: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Represented by: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Mr./Mrs.: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Position: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Mobile Number: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Email: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Hereinafter referred to as (The Second Party) in this service Agreement 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30">
            <w:pPr>
              <w:bidi w:val="1"/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إبرام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اتفاقي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bidi w:val="1"/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المؤس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: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bidi w:val="1"/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الهاتف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bidi w:val="1"/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1"/>
              </w:rPr>
              <w:t xml:space="preserve">ممثلة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1"/>
              </w:rPr>
              <w:t xml:space="preserve">عبر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bidi w:val="1"/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السيد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السيدة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bidi w:val="1"/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الصفة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bidi w:val="1"/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الهاتف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bidi w:val="1"/>
              <w:spacing w:after="28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البريد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الاكتروني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1"/>
                <w:szCs w:val="21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bidi w:val="1"/>
              <w:spacing w:after="0" w:before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وی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ھذا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البند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بالطرف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هذه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الاتفاقي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3B">
            <w:pPr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Preamble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Whereas the First Party expressed the desire to bind a service Agreement with the second party, therefore, both parties are signing this service Agreement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3C">
            <w:pPr>
              <w:bidi w:val="1"/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تمھید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حیث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أبدى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الطرف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رغبته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ابرام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اتفاقي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خدمات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الطرف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لذلك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سيوقع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الطرفان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هذه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التفاقي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3D">
            <w:pPr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First Article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br w:type="textWrapping"/>
              <w:t xml:space="preserve">Validity of the Service Agreement: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rtl w:val="0"/>
              </w:rPr>
              <w:t xml:space="preserve">Starting from xx/xx/xxxx till xx/xx/xxx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3F">
            <w:pPr>
              <w:bidi w:val="1"/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البند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الاتفاقي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bidi w:val="1"/>
              <w:spacing w:after="280" w:line="240" w:lineRule="auto"/>
              <w:ind w:left="-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ابتداء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"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تاريخ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rtl w:val="0"/>
              </w:rPr>
              <w:t xml:space="preserve">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rtl w:val="0"/>
              </w:rPr>
              <w:t xml:space="preserve">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rtl w:val="0"/>
              </w:rPr>
              <w:t xml:space="preserve">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rtl w:val="0"/>
              </w:rPr>
              <w:t xml:space="preserve">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rtl w:val="1"/>
              </w:rPr>
              <w:t xml:space="preserve">لغاية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rtl w:val="1"/>
              </w:rPr>
              <w:t xml:space="preserve">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rtl w:val="0"/>
              </w:rPr>
              <w:t xml:space="preserve">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rtl w:val="0"/>
              </w:rPr>
              <w:t xml:space="preserve">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41">
            <w:pPr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Second Article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br w:type="textWrapping"/>
              <w:t xml:space="preserve">Item Description: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43">
            <w:pPr>
              <w:bidi w:val="1"/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البند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مواصفات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الخدمة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45">
            <w:pPr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Third Article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Delivery Date: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Service upon request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47">
            <w:pPr>
              <w:bidi w:val="1"/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البند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التسليم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الخدمة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عند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الطلب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49">
            <w:pPr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Fourth Article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Payment method: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Through cash or through a bank book, cash is received from the bank, or a transfer to your fresh account at the bank. After sending us the invoices and statement of account to mention the payment after one week.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4C">
            <w:pPr>
              <w:spacing w:after="280"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البند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الرابع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طريقة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الدفع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الكاش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عبر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كتاب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بنكي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يقبض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كاش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البنك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تحويل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حسابكم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الفرش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البنك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بعد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تقديم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الفواتير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وكشف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الحساب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عند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شهر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يتم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التنسيق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لاصدار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الدفعة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اسبوع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بعد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التسلم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4F">
            <w:pPr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Fifth Article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Operations Technical Requirements: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51">
            <w:pPr>
              <w:bidi w:val="1"/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البند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الخامس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الخدمات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التقني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قبل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قسم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العملي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53">
            <w:pPr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Sixth Article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Both Parties are required not to share any confidential information about the other party during or after this service agreement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54">
            <w:pPr>
              <w:bidi w:val="1"/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البند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يحق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لأي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طرف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الافصاح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أي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معلومات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تتعل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بالطرف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هذه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الاتفاقي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بعدها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55">
            <w:pPr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Seventh Article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Any Party that needs to terminate this service Agreement should notify the other party one month before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56">
            <w:pPr>
              <w:bidi w:val="1"/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البند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السابع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أي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طرف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يريد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ابطال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هذه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الاتفاقي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يجب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ابلاغ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الطرف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الاخر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خطيا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قبل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بشهر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واحد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57">
            <w:pPr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Eighth Article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 case there are any differences in translation between the Arabic and the English version, The Arabic shall prevail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58">
            <w:pPr>
              <w:bidi w:val="1"/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البند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الثامن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حال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وجود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اختلاف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الترجمة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الانكليزي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والعربي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فإن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يعتمد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بالعربي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59">
            <w:pPr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Ninth Article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This agreement is canceled if children under the age of eighteen deliver the goods.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432.0" w:type="dxa"/>
              <w:bottom w:w="72.0" w:type="dxa"/>
              <w:right w:w="432.0" w:type="dxa"/>
            </w:tcMar>
          </w:tcPr>
          <w:p w:rsidR="00000000" w:rsidDel="00000000" w:rsidP="00000000" w:rsidRDefault="00000000" w:rsidRPr="00000000" w14:paraId="0000005B">
            <w:pPr>
              <w:bidi w:val="1"/>
              <w:spacing w:after="280"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البند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التاسع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تلغى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هذه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الاتفاقية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حال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تم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توصيل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البضاعة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أطفال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دون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سن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الثامنة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عشر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عام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="240" w:lineRule="auto"/>
        <w:ind w:left="-2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1"/>
        </w:rPr>
        <w:t xml:space="preserve">                                                                    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-2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Second Party’s Signature                                    Second Party’s Signature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-2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left="-2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Name                                                                            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B61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tTlk6dNWX+CI62EdczcO4kFF5A==">AMUW2mXMASIh04sahbxXpNrpW3lwEb0/cBx989Nk5NdQYchiXOa2wOwgbhI2yWOX/aIq5tg1Zqb93KkBJJ8hPkLGeisnMXcSTnx3Svov5NOOkaWsI7Xslk8=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2023-05-02T10:19:00Z</dcterms:created>
  <dc:creator>PC</dc:creator>
</cp:coreProperties>
</file>